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line="280" w:lineRule="atLeast"/>
        <w:rPr>
          <w:rFonts w:ascii="Arial" w:hAnsi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loha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. 1</w:t>
      </w:r>
    </w:p>
    <w:p>
      <w:pPr>
        <w:pStyle w:val="Predvolené"/>
        <w:spacing w:line="20" w:lineRule="atLeast"/>
        <w:jc w:val="center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vrh na plnenie krit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ria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- 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it-IT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vratka</w:t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Predmet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kazky: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Komplexn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obnova r. k. kostola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v 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̌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ubietovej - 1. etapa (odborn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posudky,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skumy) -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san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cia vlhkosti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daje o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ovi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Obchodn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meno: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Adresa: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O: 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Kontakt: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e-DE"/>
        </w:rPr>
        <w:t>Krit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rium na vyhodnotenie ponuky: najni</w:t>
      </w:r>
      <w:r>
        <w:rPr>
          <w:rFonts w:ascii="Arial" w:hAnsi="Arial" w:hint="default"/>
          <w:shd w:val="clear" w:color="auto" w:fill="ffffff"/>
          <w:rtl w:val="0"/>
        </w:rPr>
        <w:t>žš</w:t>
      </w:r>
      <w:r>
        <w:rPr>
          <w:rFonts w:ascii="Arial" w:hAnsi="Arial"/>
          <w:shd w:val="clear" w:color="auto" w:fill="ffffff"/>
          <w:rtl w:val="0"/>
        </w:rPr>
        <w:t>ia cena v EUR s DPH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SAN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CIA VLHKOSTI</w:t>
      </w:r>
    </w:p>
    <w:tbl>
      <w:tblPr>
        <w:tblW w:w="96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v EUR bez DPH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DPH 20%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celkom v EUR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</w:pPr>
            <w:r>
              <w:rPr>
                <w:rFonts w:ascii="Arial" w:hAnsi="Arial"/>
                <w:rtl w:val="0"/>
              </w:rPr>
              <w:t>Vlhkostn</w:t>
            </w:r>
            <w:r>
              <w:rPr>
                <w:rFonts w:ascii="Arial" w:hAnsi="Arial" w:hint="default"/>
                <w:rtl w:val="0"/>
              </w:rPr>
              <w:t xml:space="preserve">ý </w:t>
            </w:r>
            <w:r>
              <w:rPr>
                <w:rFonts w:ascii="Arial" w:hAnsi="Arial"/>
                <w:rtl w:val="0"/>
              </w:rPr>
              <w:t>prieskum a vypracovanie posudku s n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vrhom san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cie vlhkosti kostola sv. M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rie Magdal</w:t>
            </w:r>
            <w:r>
              <w:rPr>
                <w:rFonts w:ascii="Arial" w:hAnsi="Arial" w:hint="default"/>
                <w:rtl w:val="0"/>
              </w:rPr>
              <w:t>é</w:t>
            </w:r>
            <w:r>
              <w:rPr>
                <w:rFonts w:ascii="Arial" w:hAnsi="Arial"/>
                <w:rtl w:val="0"/>
              </w:rPr>
              <w:t>ny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Vyhlasujem,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DPH/ nie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</w:t>
      </w: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(nehodiace sa pre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krtnite)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estn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prehl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senie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</w:t>
      </w:r>
      <w:r>
        <w:rPr>
          <w:rFonts w:ascii="Arial" w:hAnsi="Arial"/>
          <w:shd w:val="clear" w:color="auto" w:fill="ffffff"/>
          <w:rtl w:val="0"/>
        </w:rPr>
        <w:t xml:space="preserve">: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Dolu podp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san</w:t>
      </w:r>
      <w:r>
        <w:rPr>
          <w:rFonts w:ascii="Arial" w:hAnsi="Arial" w:hint="default"/>
          <w:shd w:val="clear" w:color="auto" w:fill="ffffff"/>
          <w:rtl w:val="0"/>
        </w:rPr>
        <w:t>ý č</w:t>
      </w:r>
      <w:r>
        <w:rPr>
          <w:rFonts w:ascii="Arial" w:hAnsi="Arial"/>
          <w:shd w:val="clear" w:color="auto" w:fill="ffffff"/>
          <w:rtl w:val="0"/>
        </w:rPr>
        <w:t xml:space="preserve">estne prehlasujem, 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 cena za predmetn</w:t>
      </w:r>
      <w:r>
        <w:rPr>
          <w:rFonts w:ascii="Arial" w:hAnsi="Arial" w:hint="default"/>
          <w:shd w:val="clear" w:color="auto" w:fill="ffffff"/>
          <w:rtl w:val="0"/>
        </w:rPr>
        <w:t xml:space="preserve">ú </w:t>
      </w:r>
      <w:r>
        <w:rPr>
          <w:rFonts w:ascii="Arial" w:hAnsi="Arial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bu je kone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, obsahuje v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etky relevantn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klady.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., d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</w:pPr>
      <w:r>
        <w:rPr>
          <w:rFonts w:ascii="Arial" w:hAnsi="Arial"/>
          <w:shd w:val="clear" w:color="auto" w:fill="ffffff"/>
          <w:rtl w:val="0"/>
        </w:rPr>
        <w:t>Podpis (meno a priezvisko)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